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3979" w14:textId="77777777" w:rsidR="00910DCE" w:rsidRDefault="00910DCE" w:rsidP="00EB7FC6">
      <w:pPr>
        <w:pStyle w:val="berschrift4"/>
      </w:pPr>
      <w:bookmarkStart w:id="0" w:name="_GoBack"/>
      <w:bookmarkEnd w:id="0"/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AA00F8">
        <w:fldChar w:fldCharType="separate"/>
      </w:r>
      <w:r>
        <w:fldChar w:fldCharType="end"/>
      </w:r>
      <w:bookmarkEnd w:id="1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A00F8">
        <w:fldChar w:fldCharType="separate"/>
      </w:r>
      <w:r>
        <w:fldChar w:fldCharType="end"/>
      </w:r>
      <w:bookmarkEnd w:id="2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704C8BB2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4"/>
      <w:r w:rsidR="00236F50">
        <w:rPr>
          <w:rFonts w:cs="Arial"/>
          <w:sz w:val="22"/>
          <w:szCs w:val="22"/>
        </w:rPr>
        <w:t>,</w:t>
      </w:r>
    </w:p>
    <w:p w14:paraId="2D4D6137" w14:textId="170B55CA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55B3A76D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00F8">
        <w:rPr>
          <w:rFonts w:ascii="Arial" w:hAnsi="Arial" w:cs="Arial"/>
          <w:sz w:val="22"/>
          <w:szCs w:val="22"/>
        </w:rPr>
      </w:r>
      <w:r w:rsidR="00AA00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682AEB98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00F8">
        <w:rPr>
          <w:rFonts w:ascii="Arial" w:hAnsi="Arial" w:cs="Arial"/>
          <w:sz w:val="22"/>
          <w:szCs w:val="22"/>
        </w:rPr>
      </w:r>
      <w:r w:rsidR="00AA00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519D0EBE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00F8">
        <w:rPr>
          <w:rFonts w:ascii="Arial" w:hAnsi="Arial" w:cs="Arial"/>
          <w:sz w:val="22"/>
          <w:szCs w:val="22"/>
        </w:rPr>
      </w:r>
      <w:r w:rsidR="00AA00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114B77C7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00F8">
        <w:rPr>
          <w:rFonts w:ascii="Arial" w:hAnsi="Arial" w:cs="Arial"/>
          <w:sz w:val="22"/>
          <w:szCs w:val="22"/>
        </w:rPr>
      </w:r>
      <w:r w:rsidR="00AA00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173EBE39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00F8">
        <w:rPr>
          <w:rFonts w:ascii="Arial" w:hAnsi="Arial" w:cs="Arial"/>
          <w:sz w:val="22"/>
          <w:szCs w:val="22"/>
        </w:rPr>
      </w:r>
      <w:r w:rsidR="00AA00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8599827" w14:textId="77777777" w:rsidR="00A951F0" w:rsidRPr="00A951F0" w:rsidRDefault="00A951F0" w:rsidP="00A951F0"/>
    <w:p w14:paraId="202F07E8" w14:textId="64EBE34C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</w:t>
      </w:r>
      <w:r w:rsidR="007765BB">
        <w:rPr>
          <w:rFonts w:cs="Arial"/>
          <w:sz w:val="22"/>
          <w:szCs w:val="22"/>
        </w:rPr>
        <w:t>e</w:t>
      </w:r>
      <w:r w:rsidR="007765BB">
        <w:rPr>
          <w:rFonts w:cs="Arial"/>
          <w:sz w:val="22"/>
          <w:szCs w:val="22"/>
        </w:rPr>
        <w:t>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</w:t>
      </w:r>
      <w:r w:rsidRPr="00EB7FC6">
        <w:rPr>
          <w:rFonts w:cs="Arial"/>
          <w:sz w:val="22"/>
          <w:szCs w:val="22"/>
        </w:rPr>
        <w:t>i</w:t>
      </w:r>
      <w:r w:rsidRPr="00EB7FC6">
        <w:rPr>
          <w:rFonts w:cs="Arial"/>
          <w:sz w:val="22"/>
          <w:szCs w:val="22"/>
        </w:rPr>
        <w:t>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18639F1D" w14:textId="77777777" w:rsid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</w:t>
      </w:r>
      <w:r w:rsidR="008F7C43">
        <w:rPr>
          <w:rFonts w:cs="Arial"/>
          <w:sz w:val="22"/>
          <w:szCs w:val="22"/>
        </w:rPr>
        <w:t>e</w:t>
      </w:r>
      <w:r w:rsidR="008F7C43">
        <w:rPr>
          <w:rFonts w:cs="Arial"/>
          <w:sz w:val="22"/>
          <w:szCs w:val="22"/>
        </w:rPr>
        <w:t>teilt.</w:t>
      </w:r>
      <w:r w:rsidR="00EB7FC6">
        <w:rPr>
          <w:rFonts w:cs="Arial"/>
          <w:sz w:val="22"/>
          <w:szCs w:val="22"/>
        </w:rPr>
        <w:br w:type="page"/>
      </w:r>
    </w:p>
    <w:p w14:paraId="40DBCD5D" w14:textId="77777777" w:rsidR="00EB7FC6" w:rsidRPr="00EB7FC6" w:rsidRDefault="00EB7FC6" w:rsidP="009B4780">
      <w:pPr>
        <w:pStyle w:val="Textkrper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lastRenderedPageBreak/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82"/>
        <w:gridCol w:w="2405"/>
        <w:gridCol w:w="1842"/>
        <w:gridCol w:w="2896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</w:t>
            </w:r>
            <w:r w:rsidRPr="00EB7FC6">
              <w:rPr>
                <w:rFonts w:cs="Arial"/>
                <w:sz w:val="22"/>
                <w:szCs w:val="22"/>
              </w:rPr>
              <w:t>e</w:t>
            </w:r>
            <w:r w:rsidRPr="00EB7FC6">
              <w:rPr>
                <w:rFonts w:cs="Arial"/>
                <w:sz w:val="22"/>
                <w:szCs w:val="22"/>
              </w:rPr>
              <w:t>nen Angebote</w:t>
            </w:r>
            <w:r w:rsidR="009D48AF">
              <w:rPr>
                <w:rFonts w:cs="Arial"/>
                <w:sz w:val="22"/>
                <w:szCs w:val="22"/>
              </w:rPr>
              <w:t xml:space="preserve"> (Ve</w:t>
            </w:r>
            <w:r w:rsidR="009D48AF">
              <w:rPr>
                <w:rFonts w:cs="Arial"/>
                <w:sz w:val="22"/>
                <w:szCs w:val="22"/>
              </w:rPr>
              <w:t>r</w:t>
            </w:r>
            <w:r w:rsidR="009D48AF">
              <w:rPr>
                <w:rFonts w:cs="Arial"/>
                <w:sz w:val="22"/>
                <w:szCs w:val="22"/>
              </w:rPr>
              <w:t>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10"/>
      <w:head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AA00F8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4D98" w14:textId="114020E1" w:rsidR="006E61FD" w:rsidRPr="00D94E37" w:rsidRDefault="00910DCE" w:rsidP="00D94E37">
    <w:pPr>
      <w:pStyle w:val="Kopfzeile"/>
      <w:tabs>
        <w:tab w:val="clear" w:pos="4536"/>
        <w:tab w:val="clear" w:pos="9072"/>
      </w:tabs>
      <w:rPr>
        <w:rFonts w:cs="Arial"/>
        <w:szCs w:val="16"/>
      </w:rPr>
    </w:pPr>
    <w:r w:rsidRPr="00D94E37">
      <w:rPr>
        <w:rFonts w:cs="Arial"/>
        <w:b/>
        <w:sz w:val="28"/>
        <w:szCs w:val="22"/>
      </w:rPr>
      <w:t>Veranstaltungen für Familien in besonderen Lebenssituationen</w:t>
    </w:r>
    <w:r w:rsidRPr="00D94E37">
      <w:rPr>
        <w:rFonts w:cs="Arial"/>
        <w:sz w:val="28"/>
        <w:szCs w:val="22"/>
      </w:rPr>
      <w:t xml:space="preserve"> </w:t>
    </w:r>
    <w:r w:rsidRPr="00D94E37">
      <w:rPr>
        <w:rFonts w:cs="Arial"/>
        <w:sz w:val="24"/>
        <w:szCs w:val="22"/>
      </w:rPr>
      <w:t xml:space="preserve">  </w:t>
    </w:r>
    <w:r w:rsidR="00D94E37" w:rsidRPr="00D94E37">
      <w:rPr>
        <w:rFonts w:cs="Arial"/>
        <w:i/>
        <w:sz w:val="18"/>
        <w:szCs w:val="18"/>
      </w:rPr>
      <w:t>F</w:t>
    </w:r>
    <w:r w:rsidRPr="00D94E37">
      <w:rPr>
        <w:rFonts w:cs="Arial"/>
        <w:i/>
        <w:sz w:val="18"/>
        <w:szCs w:val="18"/>
      </w:rPr>
      <w:t>ormular</w:t>
    </w:r>
    <w:r w:rsidR="005C173E" w:rsidRPr="00D94E37">
      <w:rPr>
        <w:rFonts w:cs="Arial"/>
        <w:i/>
        <w:sz w:val="18"/>
        <w:szCs w:val="18"/>
      </w:rPr>
      <w:t xml:space="preserve"> </w:t>
    </w:r>
    <w:r w:rsidR="00D80DBF" w:rsidRPr="00D94E37">
      <w:rPr>
        <w:rFonts w:cs="Arial"/>
        <w:i/>
        <w:sz w:val="18"/>
        <w:szCs w:val="18"/>
      </w:rPr>
      <w:t>3</w:t>
    </w:r>
  </w:p>
  <w:p w14:paraId="7B466E4C" w14:textId="76B1BFA7" w:rsidR="0028560C" w:rsidRDefault="003E2B8D" w:rsidP="00D94E37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01420D">
      <w:rPr>
        <w:rFonts w:cs="Arial"/>
        <w:sz w:val="22"/>
        <w:szCs w:val="22"/>
      </w:rPr>
      <w:t>Nr.</w:t>
    </w:r>
    <w:r w:rsidR="00D80DBF" w:rsidRPr="00D94E37">
      <w:rPr>
        <w:rFonts w:cs="Arial"/>
        <w:sz w:val="22"/>
        <w:szCs w:val="22"/>
      </w:rPr>
      <w:t xml:space="preserve"> 4</w:t>
    </w:r>
    <w:r w:rsidR="0028560C" w:rsidRPr="00D94E37">
      <w:rPr>
        <w:rFonts w:cs="Arial"/>
        <w:sz w:val="22"/>
        <w:szCs w:val="22"/>
      </w:rPr>
      <w:t>.3</w:t>
    </w:r>
    <w:r w:rsidR="00D80DBF" w:rsidRPr="00D94E37">
      <w:rPr>
        <w:rFonts w:cs="Arial"/>
        <w:sz w:val="22"/>
        <w:szCs w:val="22"/>
      </w:rPr>
      <w:t xml:space="preserve">.1, </w:t>
    </w:r>
    <w:r w:rsidR="005C173E" w:rsidRPr="00D94E37">
      <w:rPr>
        <w:rFonts w:cs="Arial"/>
        <w:sz w:val="22"/>
        <w:szCs w:val="22"/>
      </w:rPr>
      <w:t>4.3.2</w:t>
    </w:r>
    <w:r w:rsidR="00D80DBF" w:rsidRPr="00D94E37">
      <w:rPr>
        <w:rFonts w:cs="Arial"/>
        <w:sz w:val="22"/>
        <w:szCs w:val="22"/>
      </w:rPr>
      <w:t xml:space="preserve"> und 5.3. der VwV</w:t>
    </w:r>
    <w:r w:rsidR="0028560C" w:rsidRPr="00D94E37">
      <w:rPr>
        <w:rFonts w:cs="Arial"/>
        <w:sz w:val="22"/>
        <w:szCs w:val="22"/>
      </w:rPr>
      <w:t>)</w:t>
    </w:r>
  </w:p>
  <w:p w14:paraId="3BCE0F77" w14:textId="77777777" w:rsidR="003C2B08" w:rsidRDefault="003C2B08" w:rsidP="00D94E37">
    <w:pPr>
      <w:pStyle w:val="Kopfzeile"/>
      <w:spacing w:line="320" w:lineRule="exact"/>
      <w:rPr>
        <w:rFonts w:cs="Arial"/>
        <w:sz w:val="22"/>
        <w:szCs w:val="22"/>
      </w:rPr>
    </w:pPr>
  </w:p>
  <w:p w14:paraId="29526DCE" w14:textId="77777777" w:rsidR="00D94E37" w:rsidRPr="00D94E37" w:rsidRDefault="00D94E37" w:rsidP="00D94E37">
    <w:pPr>
      <w:pStyle w:val="Kopfzeile"/>
      <w:spacing w:line="32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6"/>
    <w:rsid w:val="0001420D"/>
    <w:rsid w:val="0001680A"/>
    <w:rsid w:val="000228DC"/>
    <w:rsid w:val="00065EAA"/>
    <w:rsid w:val="000A075C"/>
    <w:rsid w:val="000A7409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6433B"/>
    <w:rsid w:val="004757DD"/>
    <w:rsid w:val="00494CD9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A00F8"/>
    <w:rsid w:val="00AB4D8A"/>
    <w:rsid w:val="00AB5076"/>
    <w:rsid w:val="00AF79D6"/>
    <w:rsid w:val="00B114AB"/>
    <w:rsid w:val="00B151FC"/>
    <w:rsid w:val="00B21D58"/>
    <w:rsid w:val="00B26848"/>
    <w:rsid w:val="00B421ED"/>
    <w:rsid w:val="00B872F0"/>
    <w:rsid w:val="00BB011B"/>
    <w:rsid w:val="00BB0127"/>
    <w:rsid w:val="00BB1FE2"/>
    <w:rsid w:val="00BE3AF9"/>
    <w:rsid w:val="00BF52BE"/>
    <w:rsid w:val="00C15520"/>
    <w:rsid w:val="00C24F75"/>
    <w:rsid w:val="00C55DA0"/>
    <w:rsid w:val="00C5650E"/>
    <w:rsid w:val="00C83FC4"/>
    <w:rsid w:val="00C96F58"/>
    <w:rsid w:val="00CE0007"/>
    <w:rsid w:val="00CE77B0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90B89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B2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2E0A-BF79-470B-96EB-6D755E29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Naumann, Maria</cp:lastModifiedBy>
  <cp:revision>2</cp:revision>
  <cp:lastPrinted>2015-11-04T12:37:00Z</cp:lastPrinted>
  <dcterms:created xsi:type="dcterms:W3CDTF">2019-07-18T12:09:00Z</dcterms:created>
  <dcterms:modified xsi:type="dcterms:W3CDTF">2019-07-18T12:09:00Z</dcterms:modified>
</cp:coreProperties>
</file>